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2" w:rsidRDefault="00D86AD2" w:rsidP="003C3462">
      <w:pPr>
        <w:pStyle w:val="NoSpacing"/>
        <w:jc w:val="right"/>
        <w:rPr>
          <w:sz w:val="18"/>
          <w:szCs w:val="18"/>
        </w:rPr>
      </w:pPr>
    </w:p>
    <w:p w:rsidR="003C3462" w:rsidRDefault="003C3462" w:rsidP="003C3462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Floodplain Development Permit No._____________</w:t>
      </w:r>
    </w:p>
    <w:p w:rsidR="003428B8" w:rsidRDefault="003428B8" w:rsidP="003C3462">
      <w:pPr>
        <w:pStyle w:val="NoSpacing"/>
        <w:jc w:val="center"/>
        <w:rPr>
          <w:sz w:val="20"/>
          <w:szCs w:val="20"/>
        </w:rPr>
      </w:pPr>
    </w:p>
    <w:p w:rsidR="00EB0DDF" w:rsidRPr="00EB0DDF" w:rsidRDefault="00EB0DDF" w:rsidP="003C3462">
      <w:pPr>
        <w:pStyle w:val="NoSpacing"/>
        <w:jc w:val="center"/>
        <w:rPr>
          <w:b/>
          <w:sz w:val="24"/>
          <w:szCs w:val="24"/>
        </w:rPr>
      </w:pPr>
    </w:p>
    <w:p w:rsidR="003C3462" w:rsidRPr="00EB0DDF" w:rsidRDefault="003C3462" w:rsidP="003C3462">
      <w:pPr>
        <w:pStyle w:val="NoSpacing"/>
        <w:jc w:val="center"/>
        <w:rPr>
          <w:b/>
          <w:sz w:val="24"/>
          <w:szCs w:val="24"/>
        </w:rPr>
      </w:pPr>
      <w:r w:rsidRPr="00EB0DDF">
        <w:rPr>
          <w:b/>
          <w:sz w:val="24"/>
          <w:szCs w:val="24"/>
        </w:rPr>
        <w:t>City of Jefferson, Missouri</w:t>
      </w:r>
    </w:p>
    <w:p w:rsidR="003C3462" w:rsidRPr="00EB0DDF" w:rsidRDefault="003C3462" w:rsidP="003C3462">
      <w:pPr>
        <w:pStyle w:val="NoSpacing"/>
        <w:jc w:val="center"/>
        <w:rPr>
          <w:b/>
          <w:sz w:val="24"/>
          <w:szCs w:val="24"/>
        </w:rPr>
      </w:pPr>
      <w:r w:rsidRPr="00EB0DDF">
        <w:rPr>
          <w:b/>
          <w:sz w:val="24"/>
          <w:szCs w:val="24"/>
        </w:rPr>
        <w:t>Engineering “No-Rise” Certificate</w:t>
      </w:r>
    </w:p>
    <w:p w:rsidR="003C3462" w:rsidRDefault="003C3462" w:rsidP="003C346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3462" w:rsidTr="00D36B92">
        <w:trPr>
          <w:jc w:val="right"/>
        </w:trPr>
        <w:tc>
          <w:tcPr>
            <w:tcW w:w="3192" w:type="dxa"/>
          </w:tcPr>
          <w:p w:rsidR="003C3462" w:rsidRDefault="003C3462" w:rsidP="00D36B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3192" w:type="dxa"/>
          </w:tcPr>
          <w:p w:rsidR="003C3462" w:rsidRDefault="003C3462" w:rsidP="003C34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192" w:type="dxa"/>
          </w:tcPr>
          <w:p w:rsidR="003C3462" w:rsidRDefault="003C3462" w:rsidP="003C34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</w:tbl>
    <w:p w:rsidR="003C3462" w:rsidRDefault="003C3462" w:rsidP="003C3462">
      <w:pPr>
        <w:pStyle w:val="NoSpacing"/>
        <w:rPr>
          <w:sz w:val="20"/>
          <w:szCs w:val="20"/>
        </w:rPr>
      </w:pPr>
    </w:p>
    <w:p w:rsidR="0001738D" w:rsidRPr="008B62AE" w:rsidRDefault="0001738D" w:rsidP="0001738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90"/>
        <w:gridCol w:w="3600"/>
        <w:gridCol w:w="1188"/>
      </w:tblGrid>
      <w:tr w:rsidR="00EB0DDF" w:rsidRPr="008B62AE" w:rsidTr="00EB0DDF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DDF" w:rsidRDefault="00EB0DDF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               </w:t>
            </w:r>
          </w:p>
          <w:p w:rsidR="00EB0DDF" w:rsidRPr="008B62AE" w:rsidRDefault="00EB0DDF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DDF" w:rsidRPr="008B62AE" w:rsidRDefault="00EB0DDF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DF" w:rsidRPr="008B62AE" w:rsidRDefault="00EB0DDF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DF" w:rsidRPr="008B62AE" w:rsidRDefault="00EB0DDF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1738D" w:rsidRPr="008B62AE" w:rsidTr="00EB0DDF"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8D" w:rsidRPr="008B62AE" w:rsidRDefault="00FB7267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01738D" w:rsidRPr="008B62AE" w:rsidRDefault="000173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38D" w:rsidRPr="008B62AE" w:rsidRDefault="00FB7267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01738D" w:rsidRPr="008B62AE" w:rsidTr="00EB0DDF"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38D" w:rsidRPr="008B62AE" w:rsidRDefault="0001738D" w:rsidP="0073318D">
            <w:pPr>
              <w:pStyle w:val="NoSpacing"/>
              <w:rPr>
                <w:sz w:val="20"/>
                <w:szCs w:val="20"/>
              </w:rPr>
            </w:pPr>
            <w:r w:rsidRPr="008B62AE">
              <w:rPr>
                <w:sz w:val="20"/>
                <w:szCs w:val="20"/>
              </w:rPr>
              <w:t>City / State/ Zip</w:t>
            </w:r>
          </w:p>
          <w:p w:rsidR="0001738D" w:rsidRPr="008B62AE" w:rsidRDefault="000173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38D" w:rsidRPr="008B62AE" w:rsidRDefault="0001738D" w:rsidP="0073318D">
            <w:pPr>
              <w:pStyle w:val="NoSpacing"/>
              <w:rPr>
                <w:sz w:val="20"/>
                <w:szCs w:val="20"/>
              </w:rPr>
            </w:pPr>
            <w:r w:rsidRPr="008B62AE">
              <w:rPr>
                <w:sz w:val="20"/>
                <w:szCs w:val="20"/>
              </w:rPr>
              <w:t>City / State / Zip</w:t>
            </w:r>
          </w:p>
        </w:tc>
      </w:tr>
      <w:tr w:rsidR="00FB7267" w:rsidRPr="008B62AE" w:rsidTr="00EB0DDF"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267" w:rsidRDefault="00FB7267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FB7267" w:rsidRPr="008B62AE" w:rsidRDefault="00FB7267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267" w:rsidRPr="008B62AE" w:rsidRDefault="00FB7267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01738D" w:rsidRPr="008B62AE" w:rsidTr="00EB0DDF"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4EE" w:rsidRPr="008B62A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38D" w:rsidRPr="008B62AE" w:rsidRDefault="0001738D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D733D" w:rsidRDefault="004D733D" w:rsidP="00F914EE">
      <w:pPr>
        <w:pStyle w:val="NoSpacing"/>
        <w:rPr>
          <w:sz w:val="20"/>
          <w:szCs w:val="20"/>
        </w:rPr>
      </w:pPr>
    </w:p>
    <w:p w:rsidR="00F914EE" w:rsidRDefault="00F914EE" w:rsidP="00F914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SITE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798"/>
        <w:gridCol w:w="798"/>
        <w:gridCol w:w="1596"/>
        <w:gridCol w:w="1596"/>
        <w:gridCol w:w="1596"/>
      </w:tblGrid>
      <w:tr w:rsidR="00EB0DDF" w:rsidTr="00384A73">
        <w:tc>
          <w:tcPr>
            <w:tcW w:w="1596" w:type="dxa"/>
            <w:vMerge w:val="restart"/>
          </w:tcPr>
          <w:p w:rsidR="00EB0DDF" w:rsidRDefault="00EB0DDF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:rsidR="00EB0DDF" w:rsidRDefault="00EB0DDF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798" w:type="dxa"/>
          </w:tcPr>
          <w:p w:rsidR="00EB0DDF" w:rsidRDefault="00EB0DDF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¼:</w:t>
            </w:r>
          </w:p>
        </w:tc>
        <w:tc>
          <w:tcPr>
            <w:tcW w:w="798" w:type="dxa"/>
          </w:tcPr>
          <w:p w:rsidR="00EB0DDF" w:rsidRDefault="00EB0DDF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¼:</w:t>
            </w:r>
          </w:p>
        </w:tc>
        <w:tc>
          <w:tcPr>
            <w:tcW w:w="1596" w:type="dxa"/>
          </w:tcPr>
          <w:p w:rsidR="00EB0DDF" w:rsidRDefault="00EB0DDF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  <w:tc>
          <w:tcPr>
            <w:tcW w:w="1596" w:type="dxa"/>
          </w:tcPr>
          <w:p w:rsidR="00EB0DDF" w:rsidRDefault="00EB0DDF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Township</w:t>
            </w:r>
          </w:p>
        </w:tc>
        <w:tc>
          <w:tcPr>
            <w:tcW w:w="1596" w:type="dxa"/>
          </w:tcPr>
          <w:p w:rsidR="00EB0DDF" w:rsidRDefault="00EB0DDF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</w:tc>
      </w:tr>
      <w:tr w:rsidR="00F914EE" w:rsidTr="0073318D">
        <w:tc>
          <w:tcPr>
            <w:tcW w:w="1596" w:type="dxa"/>
            <w:vMerge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6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</w:tc>
      </w:tr>
      <w:tr w:rsidR="00F914EE" w:rsidTr="0073318D"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80" w:type="dxa"/>
            <w:gridSpan w:val="6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Panel(s) no. of NFIP map(s) affected</w:t>
            </w:r>
          </w:p>
        </w:tc>
      </w:tr>
      <w:tr w:rsidR="00F914EE" w:rsidTr="0073318D">
        <w:tc>
          <w:tcPr>
            <w:tcW w:w="1596" w:type="dxa"/>
            <w:vMerge w:val="restart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Development</w:t>
            </w:r>
          </w:p>
        </w:tc>
        <w:tc>
          <w:tcPr>
            <w:tcW w:w="1596" w:type="dxa"/>
            <w:gridSpan w:val="2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</w:t>
            </w:r>
          </w:p>
        </w:tc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Grading</w:t>
            </w:r>
          </w:p>
        </w:tc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</w:t>
            </w:r>
          </w:p>
        </w:tc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Improvements</w:t>
            </w:r>
          </w:p>
        </w:tc>
      </w:tr>
      <w:tr w:rsidR="00F914EE" w:rsidTr="0073318D">
        <w:tc>
          <w:tcPr>
            <w:tcW w:w="1596" w:type="dxa"/>
            <w:vMerge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 Improvement</w:t>
            </w:r>
          </w:p>
        </w:tc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Const.</w:t>
            </w:r>
          </w:p>
        </w:tc>
        <w:tc>
          <w:tcPr>
            <w:tcW w:w="1596" w:type="dxa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F914EE" w:rsidTr="0073318D">
        <w:tc>
          <w:tcPr>
            <w:tcW w:w="1596" w:type="dxa"/>
            <w:vMerge w:val="restart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980" w:type="dxa"/>
            <w:gridSpan w:val="6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Development:</w:t>
            </w:r>
          </w:p>
        </w:tc>
      </w:tr>
      <w:tr w:rsidR="00F914EE" w:rsidTr="0073318D">
        <w:tc>
          <w:tcPr>
            <w:tcW w:w="1596" w:type="dxa"/>
            <w:vMerge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6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</w:tr>
      <w:tr w:rsidR="00F914EE" w:rsidTr="0073318D">
        <w:tc>
          <w:tcPr>
            <w:tcW w:w="1596" w:type="dxa"/>
            <w:vMerge w:val="restart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980" w:type="dxa"/>
            <w:gridSpan w:val="6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flooding source affected:</w:t>
            </w:r>
          </w:p>
        </w:tc>
      </w:tr>
      <w:tr w:rsidR="00F914EE" w:rsidTr="0073318D">
        <w:tc>
          <w:tcPr>
            <w:tcW w:w="1596" w:type="dxa"/>
            <w:vMerge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6"/>
          </w:tcPr>
          <w:p w:rsidR="00F914EE" w:rsidRDefault="00F914EE" w:rsidP="00F914E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914EE" w:rsidRDefault="00F914EE" w:rsidP="00F914EE">
      <w:pPr>
        <w:pStyle w:val="NoSpacing"/>
        <w:rPr>
          <w:sz w:val="20"/>
          <w:szCs w:val="20"/>
        </w:rPr>
      </w:pPr>
    </w:p>
    <w:p w:rsidR="00F914EE" w:rsidRDefault="00F914EE" w:rsidP="00F914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14EE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F914EE" w:rsidRDefault="00F914EE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F914EE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F914EE" w:rsidRDefault="00F914EE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F914EE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F914EE" w:rsidRDefault="00F914EE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F914EE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F914EE" w:rsidRDefault="00F914EE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914EE" w:rsidRDefault="00361F24" w:rsidP="00F914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is to certify that I am a duly qualified engineer license</w:t>
      </w:r>
      <w:r w:rsidR="00EB0DDF">
        <w:rPr>
          <w:sz w:val="20"/>
          <w:szCs w:val="20"/>
        </w:rPr>
        <w:t>d</w:t>
      </w:r>
      <w:r>
        <w:rPr>
          <w:sz w:val="20"/>
          <w:szCs w:val="20"/>
        </w:rPr>
        <w:t xml:space="preserve"> to practice in the State of Missouri. It is to further certify that the attached technical data supports the fac</w:t>
      </w:r>
      <w:r w:rsidR="00EB0DDF">
        <w:rPr>
          <w:sz w:val="20"/>
          <w:szCs w:val="20"/>
        </w:rPr>
        <w:t>t</w:t>
      </w:r>
      <w:r>
        <w:rPr>
          <w:sz w:val="20"/>
          <w:szCs w:val="20"/>
        </w:rPr>
        <w:t xml:space="preserve"> that the proposed development described above will </w:t>
      </w:r>
      <w:r w:rsidRPr="00EB0DD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create any increase to the 100-year elevations on said flooding source above at published cross-sections in the Flood Insurance Study for the above community dated __________________ and will not create any increase to the 100</w:t>
      </w:r>
      <w:r w:rsidR="00EB0DDF">
        <w:rPr>
          <w:sz w:val="20"/>
          <w:szCs w:val="20"/>
        </w:rPr>
        <w:t>-</w:t>
      </w:r>
      <w:r>
        <w:rPr>
          <w:sz w:val="20"/>
          <w:szCs w:val="20"/>
        </w:rPr>
        <w:t>year flood elevations at unpublished cross-sections in the vicinity of the proposed development.</w:t>
      </w:r>
    </w:p>
    <w:p w:rsidR="00361F24" w:rsidRDefault="00361F24" w:rsidP="00F914EE">
      <w:pPr>
        <w:pStyle w:val="NoSpacing"/>
        <w:rPr>
          <w:sz w:val="20"/>
          <w:szCs w:val="20"/>
        </w:rPr>
      </w:pPr>
    </w:p>
    <w:p w:rsidR="00965AEB" w:rsidRDefault="00965AEB" w:rsidP="00F914E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F24" w:rsidTr="00B416A0"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:rsidR="00361F24" w:rsidRDefault="00361F24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B416A0" w:rsidRDefault="00B416A0" w:rsidP="00F914EE">
            <w:pPr>
              <w:pStyle w:val="NoSpacing"/>
              <w:rPr>
                <w:sz w:val="20"/>
                <w:szCs w:val="20"/>
              </w:rPr>
            </w:pPr>
          </w:p>
          <w:p w:rsidR="00B416A0" w:rsidRDefault="00B416A0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:rsidR="00361F24" w:rsidRDefault="00361F24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361F24" w:rsidTr="00B416A0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361F24" w:rsidRDefault="00361F24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B416A0" w:rsidRDefault="00B416A0" w:rsidP="00F91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361F24" w:rsidRDefault="00361F24" w:rsidP="00F914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No.</w:t>
            </w:r>
          </w:p>
        </w:tc>
      </w:tr>
    </w:tbl>
    <w:p w:rsidR="00D36B92" w:rsidRDefault="00DB7518" w:rsidP="00DB75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r w:rsidR="00EB0DDF">
        <w:rPr>
          <w:sz w:val="20"/>
          <w:szCs w:val="20"/>
        </w:rPr>
        <w:t>Affix</w:t>
      </w:r>
      <w:r w:rsidR="00D36B92">
        <w:rPr>
          <w:sz w:val="20"/>
          <w:szCs w:val="20"/>
        </w:rPr>
        <w:t>)</w:t>
      </w:r>
    </w:p>
    <w:p w:rsidR="00BE45B1" w:rsidRDefault="00BE45B1" w:rsidP="00DB7518">
      <w:pPr>
        <w:pStyle w:val="NoSpacing"/>
        <w:rPr>
          <w:sz w:val="20"/>
          <w:szCs w:val="20"/>
        </w:rPr>
      </w:pPr>
    </w:p>
    <w:p w:rsidR="00D36B92" w:rsidRPr="008B62AE" w:rsidRDefault="00D36B92" w:rsidP="00D36B92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CITY OF JEFFERSON</w:t>
      </w:r>
    </w:p>
    <w:p w:rsidR="00D36B92" w:rsidRPr="008B62AE" w:rsidRDefault="00D36B92" w:rsidP="00D36B92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John G. Christy Municipal Building</w:t>
      </w:r>
    </w:p>
    <w:p w:rsidR="00D36B92" w:rsidRPr="008B62AE" w:rsidRDefault="00D36B92" w:rsidP="00D36B92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320 East M</w:t>
      </w:r>
      <w:r w:rsidR="002D5F39">
        <w:rPr>
          <w:b/>
          <w:sz w:val="20"/>
          <w:szCs w:val="20"/>
        </w:rPr>
        <w:t>cCarty Street, Jefferson City, MO</w:t>
      </w:r>
      <w:r w:rsidRPr="008B62AE">
        <w:rPr>
          <w:b/>
          <w:sz w:val="20"/>
          <w:szCs w:val="20"/>
        </w:rPr>
        <w:t>. 65101</w:t>
      </w:r>
    </w:p>
    <w:p w:rsidR="00D36B92" w:rsidRDefault="00D36B92" w:rsidP="00D36B92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Phone: (573) 634-6</w:t>
      </w:r>
      <w:r w:rsidR="002D5F39">
        <w:rPr>
          <w:b/>
          <w:sz w:val="20"/>
          <w:szCs w:val="20"/>
        </w:rPr>
        <w:t>4</w:t>
      </w:r>
      <w:r w:rsidRPr="008B62AE">
        <w:rPr>
          <w:b/>
          <w:sz w:val="20"/>
          <w:szCs w:val="20"/>
        </w:rPr>
        <w:t>10 / Fax: (573) 634-6562</w:t>
      </w:r>
    </w:p>
    <w:p w:rsidR="00D36B92" w:rsidRDefault="00D36B92" w:rsidP="00F914EE">
      <w:pPr>
        <w:pStyle w:val="NoSpacing"/>
        <w:rPr>
          <w:sz w:val="20"/>
          <w:szCs w:val="20"/>
        </w:rPr>
      </w:pPr>
    </w:p>
    <w:p w:rsidR="00D86AD2" w:rsidRDefault="00D86AD2" w:rsidP="00D86AD2"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  <w:t>MARCH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PAGE  1</w:t>
      </w:r>
      <w:proofErr w:type="gramEnd"/>
      <w:r>
        <w:rPr>
          <w:sz w:val="18"/>
          <w:szCs w:val="18"/>
        </w:rPr>
        <w:t xml:space="preserve"> OF 1</w:t>
      </w:r>
      <w:r>
        <w:rPr>
          <w:sz w:val="18"/>
          <w:szCs w:val="18"/>
        </w:rPr>
        <w:tab/>
      </w:r>
      <w:bookmarkStart w:id="0" w:name="_GoBack"/>
      <w:bookmarkEnd w:id="0"/>
    </w:p>
    <w:sectPr w:rsidR="00D86AD2" w:rsidSect="00EB0DD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9E"/>
    <w:multiLevelType w:val="hybridMultilevel"/>
    <w:tmpl w:val="250ECCD2"/>
    <w:lvl w:ilvl="0" w:tplc="522841B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36"/>
    <w:multiLevelType w:val="hybridMultilevel"/>
    <w:tmpl w:val="528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DAB"/>
    <w:multiLevelType w:val="hybridMultilevel"/>
    <w:tmpl w:val="D9D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BD1"/>
    <w:multiLevelType w:val="hybridMultilevel"/>
    <w:tmpl w:val="652A7E0E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C2D1D"/>
    <w:multiLevelType w:val="hybridMultilevel"/>
    <w:tmpl w:val="CD92E746"/>
    <w:lvl w:ilvl="0" w:tplc="F762075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05E"/>
    <w:multiLevelType w:val="hybridMultilevel"/>
    <w:tmpl w:val="A71AFBE2"/>
    <w:lvl w:ilvl="0" w:tplc="42D2B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036C2"/>
    <w:multiLevelType w:val="hybridMultilevel"/>
    <w:tmpl w:val="DDAA6358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B"/>
    <w:rsid w:val="0001738D"/>
    <w:rsid w:val="00020F5B"/>
    <w:rsid w:val="00022E66"/>
    <w:rsid w:val="000236BD"/>
    <w:rsid w:val="00055E9C"/>
    <w:rsid w:val="00090F3A"/>
    <w:rsid w:val="000B1283"/>
    <w:rsid w:val="000E15DC"/>
    <w:rsid w:val="000E3814"/>
    <w:rsid w:val="00141D91"/>
    <w:rsid w:val="0016442D"/>
    <w:rsid w:val="001B53BE"/>
    <w:rsid w:val="001C177C"/>
    <w:rsid w:val="001D090C"/>
    <w:rsid w:val="001D659E"/>
    <w:rsid w:val="001F2ABB"/>
    <w:rsid w:val="0021652A"/>
    <w:rsid w:val="00237253"/>
    <w:rsid w:val="0024243A"/>
    <w:rsid w:val="0024433E"/>
    <w:rsid w:val="0024704B"/>
    <w:rsid w:val="00247D8A"/>
    <w:rsid w:val="00266997"/>
    <w:rsid w:val="00295F81"/>
    <w:rsid w:val="002A5559"/>
    <w:rsid w:val="002C2C1E"/>
    <w:rsid w:val="002C7C99"/>
    <w:rsid w:val="002D1AA2"/>
    <w:rsid w:val="002D5F39"/>
    <w:rsid w:val="002D6091"/>
    <w:rsid w:val="002E52AF"/>
    <w:rsid w:val="003154AC"/>
    <w:rsid w:val="003344C7"/>
    <w:rsid w:val="003428B8"/>
    <w:rsid w:val="00355BD3"/>
    <w:rsid w:val="00360379"/>
    <w:rsid w:val="00361F24"/>
    <w:rsid w:val="003639BA"/>
    <w:rsid w:val="003A370A"/>
    <w:rsid w:val="003B6FD1"/>
    <w:rsid w:val="003C1C52"/>
    <w:rsid w:val="003C3462"/>
    <w:rsid w:val="003D330D"/>
    <w:rsid w:val="003E1D98"/>
    <w:rsid w:val="00426757"/>
    <w:rsid w:val="00437231"/>
    <w:rsid w:val="0045214D"/>
    <w:rsid w:val="004654A6"/>
    <w:rsid w:val="00467DA4"/>
    <w:rsid w:val="00473CF5"/>
    <w:rsid w:val="004877C4"/>
    <w:rsid w:val="00495A35"/>
    <w:rsid w:val="004A3C29"/>
    <w:rsid w:val="004B1AD6"/>
    <w:rsid w:val="004B3C73"/>
    <w:rsid w:val="004D733D"/>
    <w:rsid w:val="004F0C24"/>
    <w:rsid w:val="004F5361"/>
    <w:rsid w:val="00500C00"/>
    <w:rsid w:val="005061D2"/>
    <w:rsid w:val="005371B8"/>
    <w:rsid w:val="00570CA2"/>
    <w:rsid w:val="00581401"/>
    <w:rsid w:val="005830F1"/>
    <w:rsid w:val="00595C8A"/>
    <w:rsid w:val="005B0F8A"/>
    <w:rsid w:val="005D6714"/>
    <w:rsid w:val="0061578B"/>
    <w:rsid w:val="00645D10"/>
    <w:rsid w:val="00662E57"/>
    <w:rsid w:val="00673C53"/>
    <w:rsid w:val="00693D12"/>
    <w:rsid w:val="006B4B1C"/>
    <w:rsid w:val="006E53E9"/>
    <w:rsid w:val="006F1A9B"/>
    <w:rsid w:val="006F2173"/>
    <w:rsid w:val="0070313D"/>
    <w:rsid w:val="00704A44"/>
    <w:rsid w:val="00716B5E"/>
    <w:rsid w:val="007201C8"/>
    <w:rsid w:val="0073318D"/>
    <w:rsid w:val="0074540F"/>
    <w:rsid w:val="007529E4"/>
    <w:rsid w:val="007622C5"/>
    <w:rsid w:val="00777AC2"/>
    <w:rsid w:val="007C32F1"/>
    <w:rsid w:val="007C7024"/>
    <w:rsid w:val="007D025F"/>
    <w:rsid w:val="007E06E3"/>
    <w:rsid w:val="007E727B"/>
    <w:rsid w:val="00811C20"/>
    <w:rsid w:val="008174D9"/>
    <w:rsid w:val="00842BCE"/>
    <w:rsid w:val="00865B2F"/>
    <w:rsid w:val="00875562"/>
    <w:rsid w:val="0088057D"/>
    <w:rsid w:val="00881C4D"/>
    <w:rsid w:val="00891EE6"/>
    <w:rsid w:val="008A2231"/>
    <w:rsid w:val="008B62AE"/>
    <w:rsid w:val="008C1605"/>
    <w:rsid w:val="008D4653"/>
    <w:rsid w:val="008E4A4A"/>
    <w:rsid w:val="00900358"/>
    <w:rsid w:val="0090210D"/>
    <w:rsid w:val="009049B7"/>
    <w:rsid w:val="0093412E"/>
    <w:rsid w:val="009376FC"/>
    <w:rsid w:val="00943F60"/>
    <w:rsid w:val="00965AEB"/>
    <w:rsid w:val="00970DE0"/>
    <w:rsid w:val="00976204"/>
    <w:rsid w:val="00994AB0"/>
    <w:rsid w:val="009A4184"/>
    <w:rsid w:val="009D417C"/>
    <w:rsid w:val="009F1C5B"/>
    <w:rsid w:val="00A008F5"/>
    <w:rsid w:val="00A00C43"/>
    <w:rsid w:val="00A50785"/>
    <w:rsid w:val="00A50D41"/>
    <w:rsid w:val="00AB0CA0"/>
    <w:rsid w:val="00AB2072"/>
    <w:rsid w:val="00B31471"/>
    <w:rsid w:val="00B416A0"/>
    <w:rsid w:val="00B52351"/>
    <w:rsid w:val="00B5561C"/>
    <w:rsid w:val="00B7378F"/>
    <w:rsid w:val="00B8684B"/>
    <w:rsid w:val="00BA6AE2"/>
    <w:rsid w:val="00BD191C"/>
    <w:rsid w:val="00BD3D64"/>
    <w:rsid w:val="00BD7507"/>
    <w:rsid w:val="00BE45B1"/>
    <w:rsid w:val="00C457B6"/>
    <w:rsid w:val="00C46F52"/>
    <w:rsid w:val="00C7051B"/>
    <w:rsid w:val="00CB1B4B"/>
    <w:rsid w:val="00CC0F6F"/>
    <w:rsid w:val="00CE6233"/>
    <w:rsid w:val="00CF1694"/>
    <w:rsid w:val="00CF6B91"/>
    <w:rsid w:val="00D06267"/>
    <w:rsid w:val="00D36B92"/>
    <w:rsid w:val="00D40BAC"/>
    <w:rsid w:val="00D86AD2"/>
    <w:rsid w:val="00DB7518"/>
    <w:rsid w:val="00DD36E1"/>
    <w:rsid w:val="00DE7F5C"/>
    <w:rsid w:val="00E210AD"/>
    <w:rsid w:val="00E2289B"/>
    <w:rsid w:val="00E55741"/>
    <w:rsid w:val="00E562B0"/>
    <w:rsid w:val="00E612E3"/>
    <w:rsid w:val="00E728E7"/>
    <w:rsid w:val="00E74869"/>
    <w:rsid w:val="00E91043"/>
    <w:rsid w:val="00EB0DDF"/>
    <w:rsid w:val="00EC1B8E"/>
    <w:rsid w:val="00ED2FAD"/>
    <w:rsid w:val="00EE3A39"/>
    <w:rsid w:val="00EE6A2E"/>
    <w:rsid w:val="00EF509B"/>
    <w:rsid w:val="00EF5CA5"/>
    <w:rsid w:val="00F01B4D"/>
    <w:rsid w:val="00F073D6"/>
    <w:rsid w:val="00F13D41"/>
    <w:rsid w:val="00F52750"/>
    <w:rsid w:val="00F52FD7"/>
    <w:rsid w:val="00F55622"/>
    <w:rsid w:val="00F914EE"/>
    <w:rsid w:val="00F93D97"/>
    <w:rsid w:val="00FA3E7F"/>
    <w:rsid w:val="00FB3993"/>
    <w:rsid w:val="00FB7267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8395-2A22-4798-98CD-822C8CD3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Glenna</dc:creator>
  <cp:lastModifiedBy>Vernon, Glenna</cp:lastModifiedBy>
  <cp:revision>3</cp:revision>
  <cp:lastPrinted>2013-04-09T20:12:00Z</cp:lastPrinted>
  <dcterms:created xsi:type="dcterms:W3CDTF">2013-07-12T19:35:00Z</dcterms:created>
  <dcterms:modified xsi:type="dcterms:W3CDTF">2013-07-12T19:36:00Z</dcterms:modified>
</cp:coreProperties>
</file>